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BDC6" w14:textId="21F42235" w:rsidR="00DD1E43" w:rsidRPr="00C4790B" w:rsidRDefault="006955C8" w:rsidP="006955C8">
      <w:pPr>
        <w:jc w:val="center"/>
        <w:rPr>
          <w:rFonts w:cstheme="minorHAnsi"/>
          <w:b/>
          <w:bCs/>
        </w:rPr>
      </w:pPr>
      <w:r w:rsidRPr="00C4790B">
        <w:rPr>
          <w:rFonts w:cstheme="minorHAnsi"/>
          <w:b/>
          <w:bCs/>
        </w:rPr>
        <w:t>Polk State College Charter School</w:t>
      </w:r>
      <w:r w:rsidR="004114FF">
        <w:rPr>
          <w:rFonts w:cstheme="minorHAnsi"/>
          <w:b/>
          <w:bCs/>
        </w:rPr>
        <w:t>s</w:t>
      </w:r>
      <w:r w:rsidRPr="00C4790B">
        <w:rPr>
          <w:rFonts w:cstheme="minorHAnsi"/>
          <w:b/>
          <w:bCs/>
        </w:rPr>
        <w:t xml:space="preserve"> </w:t>
      </w:r>
    </w:p>
    <w:p w14:paraId="39736961" w14:textId="1B9E8E73" w:rsidR="007170CD" w:rsidRPr="00C4790B" w:rsidRDefault="007170CD" w:rsidP="006955C8">
      <w:pPr>
        <w:jc w:val="center"/>
        <w:rPr>
          <w:rFonts w:cstheme="minorHAnsi"/>
          <w:b/>
          <w:bCs/>
        </w:rPr>
      </w:pPr>
    </w:p>
    <w:tbl>
      <w:tblPr>
        <w:tblStyle w:val="TableGrid"/>
        <w:tblW w:w="0" w:type="auto"/>
        <w:tblLook w:val="04A0" w:firstRow="1" w:lastRow="0" w:firstColumn="1" w:lastColumn="0" w:noHBand="0" w:noVBand="1"/>
      </w:tblPr>
      <w:tblGrid>
        <w:gridCol w:w="5035"/>
        <w:gridCol w:w="4140"/>
        <w:gridCol w:w="1615"/>
      </w:tblGrid>
      <w:tr w:rsidR="007170CD" w:rsidRPr="00C4790B" w14:paraId="6161458F" w14:textId="77777777" w:rsidTr="001651D1">
        <w:trPr>
          <w:trHeight w:val="395"/>
        </w:trPr>
        <w:tc>
          <w:tcPr>
            <w:tcW w:w="5035" w:type="dxa"/>
            <w:shd w:val="clear" w:color="auto" w:fill="000000" w:themeFill="text1"/>
          </w:tcPr>
          <w:p w14:paraId="769AD691" w14:textId="4B906847" w:rsidR="007170CD" w:rsidRPr="00C4790B" w:rsidRDefault="007170CD" w:rsidP="007170CD">
            <w:pPr>
              <w:rPr>
                <w:rFonts w:cstheme="minorHAnsi"/>
                <w:b/>
                <w:bCs/>
              </w:rPr>
            </w:pPr>
            <w:r w:rsidRPr="00C4790B">
              <w:rPr>
                <w:rFonts w:cstheme="minorHAnsi"/>
                <w:b/>
                <w:bCs/>
              </w:rPr>
              <w:t>Subject</w:t>
            </w:r>
          </w:p>
        </w:tc>
        <w:tc>
          <w:tcPr>
            <w:tcW w:w="4140" w:type="dxa"/>
            <w:shd w:val="clear" w:color="auto" w:fill="000000" w:themeFill="text1"/>
          </w:tcPr>
          <w:p w14:paraId="2D265F54" w14:textId="79888337" w:rsidR="007170CD" w:rsidRPr="00C4790B" w:rsidRDefault="007170CD" w:rsidP="007170CD">
            <w:pPr>
              <w:rPr>
                <w:rFonts w:cstheme="minorHAnsi"/>
                <w:b/>
                <w:bCs/>
              </w:rPr>
            </w:pPr>
            <w:r w:rsidRPr="00C4790B">
              <w:rPr>
                <w:rFonts w:cstheme="minorHAnsi"/>
                <w:b/>
                <w:bCs/>
              </w:rPr>
              <w:t>Reference</w:t>
            </w:r>
          </w:p>
        </w:tc>
        <w:tc>
          <w:tcPr>
            <w:tcW w:w="1615" w:type="dxa"/>
            <w:shd w:val="clear" w:color="auto" w:fill="000000" w:themeFill="text1"/>
          </w:tcPr>
          <w:p w14:paraId="3423EDA9" w14:textId="4E8DF63F" w:rsidR="007170CD" w:rsidRPr="00C4790B" w:rsidRDefault="007170CD" w:rsidP="007170CD">
            <w:pPr>
              <w:rPr>
                <w:rFonts w:cstheme="minorHAnsi"/>
                <w:b/>
                <w:bCs/>
              </w:rPr>
            </w:pPr>
            <w:r w:rsidRPr="00C4790B">
              <w:rPr>
                <w:rFonts w:cstheme="minorHAnsi"/>
                <w:b/>
                <w:bCs/>
              </w:rPr>
              <w:t>Number</w:t>
            </w:r>
          </w:p>
        </w:tc>
      </w:tr>
      <w:tr w:rsidR="007170CD" w:rsidRPr="00C4790B" w14:paraId="0DD9375D" w14:textId="77777777" w:rsidTr="00E80128">
        <w:tc>
          <w:tcPr>
            <w:tcW w:w="5035" w:type="dxa"/>
          </w:tcPr>
          <w:p w14:paraId="6BB65EA1" w14:textId="039C5E08" w:rsidR="007170CD" w:rsidRPr="00C4790B" w:rsidRDefault="00FC49F8" w:rsidP="007170CD">
            <w:pPr>
              <w:rPr>
                <w:rFonts w:cstheme="minorHAnsi"/>
                <w:b/>
                <w:bCs/>
              </w:rPr>
            </w:pPr>
            <w:r>
              <w:rPr>
                <w:rFonts w:cstheme="minorHAnsi"/>
                <w:b/>
                <w:bCs/>
              </w:rPr>
              <w:t>Parental Involvement Process</w:t>
            </w:r>
          </w:p>
        </w:tc>
        <w:tc>
          <w:tcPr>
            <w:tcW w:w="4140" w:type="dxa"/>
          </w:tcPr>
          <w:p w14:paraId="4E5944F7" w14:textId="108D7A12" w:rsidR="007170CD" w:rsidRPr="00C4790B" w:rsidRDefault="00FC49F8" w:rsidP="007170CD">
            <w:pPr>
              <w:rPr>
                <w:rFonts w:cstheme="minorHAnsi"/>
                <w:b/>
                <w:bCs/>
              </w:rPr>
            </w:pPr>
            <w:r>
              <w:rPr>
                <w:rFonts w:cstheme="minorHAnsi"/>
                <w:b/>
                <w:bCs/>
              </w:rPr>
              <w:t>State Statute 1001.42</w:t>
            </w:r>
          </w:p>
        </w:tc>
        <w:tc>
          <w:tcPr>
            <w:tcW w:w="1615" w:type="dxa"/>
          </w:tcPr>
          <w:p w14:paraId="51B7A8F2" w14:textId="123B047A" w:rsidR="007170CD" w:rsidRPr="00C4790B" w:rsidRDefault="007170CD" w:rsidP="007170CD">
            <w:pPr>
              <w:rPr>
                <w:rFonts w:cstheme="minorHAnsi"/>
                <w:b/>
                <w:bCs/>
              </w:rPr>
            </w:pPr>
            <w:r w:rsidRPr="00C4790B">
              <w:rPr>
                <w:rFonts w:cstheme="minorHAnsi"/>
                <w:b/>
                <w:bCs/>
              </w:rPr>
              <w:t>1</w:t>
            </w:r>
            <w:r w:rsidR="00FC49F8">
              <w:rPr>
                <w:rFonts w:cstheme="minorHAnsi"/>
                <w:b/>
                <w:bCs/>
              </w:rPr>
              <w:t>14</w:t>
            </w:r>
          </w:p>
        </w:tc>
      </w:tr>
    </w:tbl>
    <w:p w14:paraId="2CCB8DF2" w14:textId="77777777" w:rsidR="007170CD" w:rsidRPr="00C4790B" w:rsidRDefault="007170CD" w:rsidP="006955C8">
      <w:pPr>
        <w:jc w:val="center"/>
        <w:rPr>
          <w:rFonts w:cstheme="minorHAnsi"/>
          <w:b/>
          <w:bCs/>
        </w:rPr>
      </w:pPr>
    </w:p>
    <w:p w14:paraId="38F9EC9D" w14:textId="77777777" w:rsidR="00F3573C" w:rsidRDefault="007170CD" w:rsidP="007170CD">
      <w:pPr>
        <w:rPr>
          <w:rFonts w:cstheme="minorHAnsi"/>
        </w:rPr>
      </w:pPr>
      <w:r w:rsidRPr="00C4790B">
        <w:rPr>
          <w:rFonts w:cstheme="minorHAnsi"/>
          <w:b/>
          <w:bCs/>
        </w:rPr>
        <w:t xml:space="preserve">Purpose: </w:t>
      </w:r>
      <w:r w:rsidRPr="00C4790B">
        <w:rPr>
          <w:rFonts w:cstheme="minorHAnsi"/>
        </w:rPr>
        <w:t>The purpose of this process is to</w:t>
      </w:r>
      <w:r w:rsidR="00F3573C">
        <w:rPr>
          <w:rFonts w:cstheme="minorHAnsi"/>
        </w:rPr>
        <w:t>:</w:t>
      </w:r>
    </w:p>
    <w:p w14:paraId="2BC30933" w14:textId="39E9B04D" w:rsidR="006955C8" w:rsidRDefault="00F3573C" w:rsidP="00F3573C">
      <w:pPr>
        <w:pStyle w:val="ListParagraph"/>
        <w:numPr>
          <w:ilvl w:val="0"/>
          <w:numId w:val="20"/>
        </w:numPr>
        <w:rPr>
          <w:rFonts w:cstheme="minorHAnsi"/>
        </w:rPr>
      </w:pPr>
      <w:r>
        <w:rPr>
          <w:rFonts w:cstheme="minorHAnsi"/>
        </w:rPr>
        <w:t>L</w:t>
      </w:r>
      <w:r w:rsidR="006935EC" w:rsidRPr="00F3573C">
        <w:rPr>
          <w:rFonts w:cstheme="minorHAnsi"/>
        </w:rPr>
        <w:t>ist the steps</w:t>
      </w:r>
      <w:r w:rsidR="001651D1" w:rsidRPr="00F3573C">
        <w:rPr>
          <w:rFonts w:cstheme="minorHAnsi"/>
        </w:rPr>
        <w:t xml:space="preserve"> used to</w:t>
      </w:r>
      <w:r w:rsidR="003F0FCC" w:rsidRPr="00F3573C">
        <w:rPr>
          <w:rFonts w:cstheme="minorHAnsi"/>
        </w:rPr>
        <w:t xml:space="preserve"> intentionally and effectively </w:t>
      </w:r>
      <w:r w:rsidR="00FC49F8" w:rsidRPr="00F3573C">
        <w:rPr>
          <w:rFonts w:cstheme="minorHAnsi"/>
        </w:rPr>
        <w:t xml:space="preserve">involve parents in the </w:t>
      </w:r>
      <w:r w:rsidR="00093C61" w:rsidRPr="00F3573C">
        <w:rPr>
          <w:rFonts w:cstheme="minorHAnsi"/>
        </w:rPr>
        <w:t xml:space="preserve">collegiate high school </w:t>
      </w:r>
      <w:r w:rsidR="00FC49F8" w:rsidRPr="00F3573C">
        <w:rPr>
          <w:rFonts w:cstheme="minorHAnsi"/>
        </w:rPr>
        <w:t xml:space="preserve">educational </w:t>
      </w:r>
      <w:proofErr w:type="gramStart"/>
      <w:r w:rsidR="00FC49F8" w:rsidRPr="00F3573C">
        <w:rPr>
          <w:rFonts w:cstheme="minorHAnsi"/>
        </w:rPr>
        <w:t>process</w:t>
      </w:r>
      <w:proofErr w:type="gramEnd"/>
    </w:p>
    <w:p w14:paraId="60AC69AA" w14:textId="1CAA0636" w:rsidR="00F3573C" w:rsidRPr="00F3573C" w:rsidRDefault="00F3573C" w:rsidP="00F3573C">
      <w:pPr>
        <w:pStyle w:val="ListParagraph"/>
        <w:numPr>
          <w:ilvl w:val="0"/>
          <w:numId w:val="20"/>
        </w:numPr>
        <w:rPr>
          <w:rFonts w:cstheme="minorHAnsi"/>
        </w:rPr>
      </w:pPr>
      <w:r>
        <w:rPr>
          <w:rFonts w:cstheme="minorHAnsi"/>
        </w:rPr>
        <w:t xml:space="preserve">Specify the school’s grievance process used to resolve </w:t>
      </w:r>
      <w:proofErr w:type="gramStart"/>
      <w:r>
        <w:rPr>
          <w:rFonts w:cstheme="minorHAnsi"/>
        </w:rPr>
        <w:t>disputes</w:t>
      </w:r>
      <w:proofErr w:type="gramEnd"/>
    </w:p>
    <w:p w14:paraId="339A615A" w14:textId="12954AC5" w:rsidR="007170CD" w:rsidRPr="00C4790B" w:rsidRDefault="007170CD" w:rsidP="007170CD">
      <w:pPr>
        <w:rPr>
          <w:rFonts w:cstheme="minorHAnsi"/>
          <w:b/>
          <w:bCs/>
        </w:rPr>
      </w:pPr>
    </w:p>
    <w:p w14:paraId="5B1D97E9" w14:textId="77777777" w:rsidR="00FC49F8" w:rsidRDefault="007170CD" w:rsidP="007170CD">
      <w:pPr>
        <w:rPr>
          <w:rFonts w:cstheme="minorHAnsi"/>
          <w:color w:val="141413"/>
        </w:rPr>
      </w:pPr>
      <w:r w:rsidRPr="00C4790B">
        <w:rPr>
          <w:rFonts w:cstheme="minorHAnsi"/>
          <w:b/>
          <w:bCs/>
        </w:rPr>
        <w:t>Intended Outcome</w:t>
      </w:r>
      <w:r w:rsidR="005E1422" w:rsidRPr="00C4790B">
        <w:rPr>
          <w:rFonts w:cstheme="minorHAnsi"/>
          <w:b/>
          <w:bCs/>
        </w:rPr>
        <w:t>:</w:t>
      </w:r>
      <w:r w:rsidR="00827FAC" w:rsidRPr="00827FAC">
        <w:rPr>
          <w:rFonts w:cstheme="minorHAnsi"/>
          <w:color w:val="141413"/>
        </w:rPr>
        <w:t xml:space="preserve"> </w:t>
      </w:r>
      <w:r w:rsidR="00FC49F8">
        <w:rPr>
          <w:rFonts w:cstheme="minorHAnsi"/>
          <w:color w:val="141413"/>
        </w:rPr>
        <w:t>Implement steps to:</w:t>
      </w:r>
    </w:p>
    <w:p w14:paraId="255C1A4D" w14:textId="5C9B0C92" w:rsidR="005E1422" w:rsidRPr="00FC49F8" w:rsidRDefault="00FC49F8" w:rsidP="00FC49F8">
      <w:pPr>
        <w:pStyle w:val="ListParagraph"/>
        <w:numPr>
          <w:ilvl w:val="0"/>
          <w:numId w:val="18"/>
        </w:numPr>
        <w:rPr>
          <w:rFonts w:cstheme="minorHAnsi"/>
        </w:rPr>
      </w:pPr>
      <w:r>
        <w:rPr>
          <w:rFonts w:cstheme="minorHAnsi"/>
          <w:color w:val="141413"/>
        </w:rPr>
        <w:t>K</w:t>
      </w:r>
      <w:r w:rsidRPr="00FC49F8">
        <w:rPr>
          <w:rFonts w:cstheme="minorHAnsi"/>
          <w:color w:val="141413"/>
        </w:rPr>
        <w:t xml:space="preserve">eep parents informed about student progress </w:t>
      </w:r>
      <w:r w:rsidR="002C22B9">
        <w:rPr>
          <w:rFonts w:cstheme="minorHAnsi"/>
          <w:color w:val="141413"/>
        </w:rPr>
        <w:t xml:space="preserve">and school </w:t>
      </w:r>
      <w:proofErr w:type="gramStart"/>
      <w:r w:rsidR="002C22B9">
        <w:rPr>
          <w:rFonts w:cstheme="minorHAnsi"/>
          <w:color w:val="141413"/>
        </w:rPr>
        <w:t>events</w:t>
      </w:r>
      <w:proofErr w:type="gramEnd"/>
    </w:p>
    <w:p w14:paraId="779B41B8" w14:textId="320E2EA6" w:rsidR="00FC49F8" w:rsidRPr="00FC49F8" w:rsidRDefault="00FC49F8" w:rsidP="00FC49F8">
      <w:pPr>
        <w:pStyle w:val="ListParagraph"/>
        <w:numPr>
          <w:ilvl w:val="0"/>
          <w:numId w:val="18"/>
        </w:numPr>
        <w:rPr>
          <w:rFonts w:cstheme="minorHAnsi"/>
        </w:rPr>
      </w:pPr>
      <w:r>
        <w:rPr>
          <w:rFonts w:cstheme="minorHAnsi"/>
          <w:color w:val="141413"/>
        </w:rPr>
        <w:t>Intentionally engage parents in the</w:t>
      </w:r>
      <w:r w:rsidR="00093C61">
        <w:rPr>
          <w:rFonts w:cstheme="minorHAnsi"/>
          <w:color w:val="141413"/>
        </w:rPr>
        <w:t xml:space="preserve">ir </w:t>
      </w:r>
      <w:proofErr w:type="gramStart"/>
      <w:r w:rsidR="00093C61">
        <w:rPr>
          <w:rFonts w:cstheme="minorHAnsi"/>
          <w:color w:val="141413"/>
        </w:rPr>
        <w:t xml:space="preserve">children’s </w:t>
      </w:r>
      <w:r>
        <w:rPr>
          <w:rFonts w:cstheme="minorHAnsi"/>
          <w:color w:val="141413"/>
        </w:rPr>
        <w:t xml:space="preserve"> collegiate</w:t>
      </w:r>
      <w:proofErr w:type="gramEnd"/>
      <w:r>
        <w:rPr>
          <w:rFonts w:cstheme="minorHAnsi"/>
          <w:color w:val="141413"/>
        </w:rPr>
        <w:t xml:space="preserve"> high school educational experience</w:t>
      </w:r>
    </w:p>
    <w:p w14:paraId="6439AA69" w14:textId="39FD9DC5" w:rsidR="00FC49F8" w:rsidRPr="00FC49F8" w:rsidRDefault="00FC49F8" w:rsidP="00FC49F8">
      <w:pPr>
        <w:pStyle w:val="ListParagraph"/>
        <w:numPr>
          <w:ilvl w:val="0"/>
          <w:numId w:val="18"/>
        </w:numPr>
        <w:rPr>
          <w:rFonts w:cstheme="minorHAnsi"/>
        </w:rPr>
      </w:pPr>
      <w:r>
        <w:rPr>
          <w:rFonts w:cstheme="minorHAnsi"/>
          <w:color w:val="141413"/>
        </w:rPr>
        <w:t xml:space="preserve">Ensure that parents distinguish between how to communicate and resolve concerns about high school and college </w:t>
      </w:r>
      <w:proofErr w:type="gramStart"/>
      <w:r>
        <w:rPr>
          <w:rFonts w:cstheme="minorHAnsi"/>
          <w:color w:val="141413"/>
        </w:rPr>
        <w:t>issues</w:t>
      </w:r>
      <w:proofErr w:type="gramEnd"/>
    </w:p>
    <w:p w14:paraId="62475A77" w14:textId="77777777" w:rsidR="00F3573C" w:rsidRDefault="00F3573C" w:rsidP="007C5256">
      <w:pPr>
        <w:rPr>
          <w:rFonts w:cstheme="minorHAnsi"/>
          <w:b/>
          <w:bCs/>
        </w:rPr>
      </w:pPr>
    </w:p>
    <w:p w14:paraId="4281F0D9" w14:textId="6666766C" w:rsidR="007C5256" w:rsidRDefault="00F3573C" w:rsidP="007C5256">
      <w:pPr>
        <w:rPr>
          <w:rFonts w:cstheme="minorHAnsi"/>
        </w:rPr>
      </w:pPr>
      <w:r>
        <w:rPr>
          <w:rFonts w:cstheme="minorHAnsi"/>
          <w:b/>
          <w:bCs/>
        </w:rPr>
        <w:t>P</w:t>
      </w:r>
      <w:r w:rsidR="00D35C35" w:rsidRPr="00C4790B">
        <w:rPr>
          <w:rFonts w:cstheme="minorHAnsi"/>
          <w:b/>
          <w:bCs/>
        </w:rPr>
        <w:t xml:space="preserve">rocess: </w:t>
      </w:r>
    </w:p>
    <w:p w14:paraId="253854F5" w14:textId="14742C95" w:rsidR="006D585A" w:rsidRDefault="00DF1CC8" w:rsidP="00DF1CC8">
      <w:pPr>
        <w:pStyle w:val="ListParagraph"/>
        <w:numPr>
          <w:ilvl w:val="0"/>
          <w:numId w:val="19"/>
        </w:numPr>
        <w:rPr>
          <w:rFonts w:cstheme="minorHAnsi"/>
          <w:b/>
          <w:bCs/>
        </w:rPr>
      </w:pPr>
      <w:r>
        <w:rPr>
          <w:rFonts w:cstheme="minorHAnsi"/>
          <w:b/>
          <w:bCs/>
        </w:rPr>
        <w:t xml:space="preserve">In the spring or summer prior to the beginning of each school year, the principal names the parent representative for the upcoming year. That individual is typically the principal or assistant principal. </w:t>
      </w:r>
    </w:p>
    <w:p w14:paraId="77DDD6DF" w14:textId="4213C11C" w:rsidR="00DF1CC8" w:rsidRDefault="00DF1CC8" w:rsidP="00DF1CC8">
      <w:pPr>
        <w:pStyle w:val="ListParagraph"/>
        <w:numPr>
          <w:ilvl w:val="0"/>
          <w:numId w:val="19"/>
        </w:numPr>
        <w:rPr>
          <w:rFonts w:cstheme="minorHAnsi"/>
          <w:b/>
          <w:bCs/>
        </w:rPr>
      </w:pPr>
      <w:r>
        <w:rPr>
          <w:rFonts w:cstheme="minorHAnsi"/>
          <w:b/>
          <w:bCs/>
        </w:rPr>
        <w:t>During the spring and summer, the representative:</w:t>
      </w:r>
    </w:p>
    <w:p w14:paraId="6C56FD28" w14:textId="3A6D880E" w:rsidR="00DF1CC8" w:rsidRDefault="00DF1CC8" w:rsidP="00DF1CC8">
      <w:pPr>
        <w:pStyle w:val="ListParagraph"/>
        <w:numPr>
          <w:ilvl w:val="1"/>
          <w:numId w:val="19"/>
        </w:numPr>
        <w:rPr>
          <w:rFonts w:cstheme="minorHAnsi"/>
          <w:b/>
          <w:bCs/>
        </w:rPr>
      </w:pPr>
      <w:r>
        <w:rPr>
          <w:rFonts w:cstheme="minorHAnsi"/>
          <w:b/>
          <w:bCs/>
        </w:rPr>
        <w:t xml:space="preserve">Works with the leadership team, faculty and staff to identify parent communication/relationship concerns from the prior year and make </w:t>
      </w:r>
      <w:r w:rsidR="00093C61">
        <w:rPr>
          <w:rFonts w:cstheme="minorHAnsi"/>
          <w:b/>
          <w:bCs/>
        </w:rPr>
        <w:t xml:space="preserve">related </w:t>
      </w:r>
      <w:r>
        <w:rPr>
          <w:rFonts w:cstheme="minorHAnsi"/>
          <w:b/>
          <w:bCs/>
        </w:rPr>
        <w:t xml:space="preserve">modifications to communication plans for the upcoming </w:t>
      </w:r>
      <w:proofErr w:type="gramStart"/>
      <w:r>
        <w:rPr>
          <w:rFonts w:cstheme="minorHAnsi"/>
          <w:b/>
          <w:bCs/>
        </w:rPr>
        <w:t>year</w:t>
      </w:r>
      <w:proofErr w:type="gramEnd"/>
    </w:p>
    <w:p w14:paraId="7C173D1E" w14:textId="2E52C643" w:rsidR="00DF1CC8" w:rsidRDefault="00DF1CC8" w:rsidP="00DF1CC8">
      <w:pPr>
        <w:pStyle w:val="ListParagraph"/>
        <w:numPr>
          <w:ilvl w:val="1"/>
          <w:numId w:val="19"/>
        </w:numPr>
        <w:rPr>
          <w:rFonts w:cstheme="minorHAnsi"/>
          <w:b/>
          <w:bCs/>
        </w:rPr>
      </w:pPr>
      <w:r>
        <w:rPr>
          <w:rFonts w:cstheme="minorHAnsi"/>
          <w:b/>
          <w:bCs/>
        </w:rPr>
        <w:t>Collaborates with staff and student ambassadors to:</w:t>
      </w:r>
    </w:p>
    <w:p w14:paraId="0CDE0698" w14:textId="118A207C" w:rsidR="00DF1CC8" w:rsidRDefault="00DF1CC8" w:rsidP="00DF1CC8">
      <w:pPr>
        <w:pStyle w:val="ListParagraph"/>
        <w:numPr>
          <w:ilvl w:val="2"/>
          <w:numId w:val="19"/>
        </w:numPr>
        <w:rPr>
          <w:rFonts w:cstheme="minorHAnsi"/>
          <w:b/>
          <w:bCs/>
        </w:rPr>
      </w:pPr>
      <w:r>
        <w:rPr>
          <w:rFonts w:cstheme="minorHAnsi"/>
          <w:b/>
          <w:bCs/>
        </w:rPr>
        <w:t xml:space="preserve">Update the upcoming year’s orientation for parents and </w:t>
      </w:r>
      <w:proofErr w:type="gramStart"/>
      <w:r>
        <w:rPr>
          <w:rFonts w:cstheme="minorHAnsi"/>
          <w:b/>
          <w:bCs/>
        </w:rPr>
        <w:t>students</w:t>
      </w:r>
      <w:proofErr w:type="gramEnd"/>
    </w:p>
    <w:p w14:paraId="39DF473D" w14:textId="6C56F357" w:rsidR="00DF1CC8" w:rsidRDefault="00DF1CC8" w:rsidP="00DF1CC8">
      <w:pPr>
        <w:pStyle w:val="ListParagraph"/>
        <w:numPr>
          <w:ilvl w:val="2"/>
          <w:numId w:val="19"/>
        </w:numPr>
        <w:rPr>
          <w:rFonts w:cstheme="minorHAnsi"/>
          <w:b/>
          <w:bCs/>
        </w:rPr>
      </w:pPr>
      <w:r>
        <w:rPr>
          <w:rFonts w:cstheme="minorHAnsi"/>
          <w:b/>
          <w:bCs/>
        </w:rPr>
        <w:t xml:space="preserve">Determine the framework, agenda, and activities to be used in Parent 101 at the beginning of the school </w:t>
      </w:r>
      <w:proofErr w:type="gramStart"/>
      <w:r>
        <w:rPr>
          <w:rFonts w:cstheme="minorHAnsi"/>
          <w:b/>
          <w:bCs/>
        </w:rPr>
        <w:t>year</w:t>
      </w:r>
      <w:proofErr w:type="gramEnd"/>
    </w:p>
    <w:p w14:paraId="5FC56564" w14:textId="4DA1AE85" w:rsidR="00DF1CC8" w:rsidRDefault="00DF1CC8" w:rsidP="00DF1CC8">
      <w:pPr>
        <w:pStyle w:val="ListParagraph"/>
        <w:numPr>
          <w:ilvl w:val="2"/>
          <w:numId w:val="19"/>
        </w:numPr>
        <w:rPr>
          <w:rFonts w:cstheme="minorHAnsi"/>
          <w:b/>
          <w:bCs/>
        </w:rPr>
      </w:pPr>
      <w:r>
        <w:rPr>
          <w:rFonts w:cstheme="minorHAnsi"/>
          <w:b/>
          <w:bCs/>
        </w:rPr>
        <w:t xml:space="preserve">Finalize the year’s guidelines, checklists, and processes for maximizing </w:t>
      </w:r>
      <w:r w:rsidR="002C22B9">
        <w:rPr>
          <w:rFonts w:cstheme="minorHAnsi"/>
          <w:b/>
          <w:bCs/>
        </w:rPr>
        <w:t xml:space="preserve">productive </w:t>
      </w:r>
      <w:r>
        <w:rPr>
          <w:rFonts w:cstheme="minorHAnsi"/>
          <w:b/>
          <w:bCs/>
        </w:rPr>
        <w:t xml:space="preserve">parent </w:t>
      </w:r>
      <w:proofErr w:type="gramStart"/>
      <w:r>
        <w:rPr>
          <w:rFonts w:cstheme="minorHAnsi"/>
          <w:b/>
          <w:bCs/>
        </w:rPr>
        <w:t>engagement</w:t>
      </w:r>
      <w:proofErr w:type="gramEnd"/>
      <w:r>
        <w:rPr>
          <w:rFonts w:cstheme="minorHAnsi"/>
          <w:b/>
          <w:bCs/>
        </w:rPr>
        <w:t xml:space="preserve"> </w:t>
      </w:r>
    </w:p>
    <w:p w14:paraId="59A0E10F" w14:textId="77777777" w:rsidR="00F3573C" w:rsidRDefault="00093C61" w:rsidP="00F3573C">
      <w:pPr>
        <w:pStyle w:val="ListParagraph"/>
        <w:numPr>
          <w:ilvl w:val="1"/>
          <w:numId w:val="19"/>
        </w:numPr>
        <w:rPr>
          <w:rFonts w:cstheme="minorHAnsi"/>
          <w:b/>
          <w:bCs/>
        </w:rPr>
      </w:pPr>
      <w:r>
        <w:rPr>
          <w:rFonts w:cstheme="minorHAnsi"/>
          <w:b/>
          <w:bCs/>
        </w:rPr>
        <w:t>Posts</w:t>
      </w:r>
      <w:r w:rsidR="00F3573C">
        <w:rPr>
          <w:rFonts w:cstheme="minorHAnsi"/>
          <w:b/>
          <w:bCs/>
        </w:rPr>
        <w:t xml:space="preserve"> on the school’s website:</w:t>
      </w:r>
    </w:p>
    <w:p w14:paraId="62E761A4" w14:textId="2471F843" w:rsidR="002C22B9" w:rsidRDefault="00F3573C" w:rsidP="00F3573C">
      <w:pPr>
        <w:pStyle w:val="ListParagraph"/>
        <w:numPr>
          <w:ilvl w:val="2"/>
          <w:numId w:val="19"/>
        </w:numPr>
        <w:rPr>
          <w:rFonts w:cstheme="minorHAnsi"/>
          <w:b/>
          <w:bCs/>
        </w:rPr>
      </w:pPr>
      <w:r>
        <w:rPr>
          <w:rFonts w:cstheme="minorHAnsi"/>
          <w:b/>
          <w:bCs/>
        </w:rPr>
        <w:t>A</w:t>
      </w:r>
      <w:r w:rsidR="00093C61" w:rsidRPr="00F3573C">
        <w:rPr>
          <w:rFonts w:cstheme="minorHAnsi"/>
          <w:b/>
          <w:bCs/>
        </w:rPr>
        <w:t xml:space="preserve"> letter </w:t>
      </w:r>
      <w:r w:rsidR="002C22B9" w:rsidRPr="00F3573C">
        <w:rPr>
          <w:rFonts w:cstheme="minorHAnsi"/>
          <w:b/>
          <w:bCs/>
        </w:rPr>
        <w:t xml:space="preserve">encouraging parents to contact the representative with questions or </w:t>
      </w:r>
      <w:proofErr w:type="gramStart"/>
      <w:r w:rsidR="002C22B9" w:rsidRPr="00F3573C">
        <w:rPr>
          <w:rFonts w:cstheme="minorHAnsi"/>
          <w:b/>
          <w:bCs/>
        </w:rPr>
        <w:t>concerns</w:t>
      </w:r>
      <w:proofErr w:type="gramEnd"/>
      <w:r>
        <w:rPr>
          <w:rFonts w:cstheme="minorHAnsi"/>
          <w:b/>
          <w:bCs/>
        </w:rPr>
        <w:t xml:space="preserve"> </w:t>
      </w:r>
    </w:p>
    <w:p w14:paraId="1FD37947" w14:textId="5F5AD8E9" w:rsidR="00F3573C" w:rsidRPr="00F3573C" w:rsidRDefault="00F3573C" w:rsidP="00F3573C">
      <w:pPr>
        <w:pStyle w:val="ListParagraph"/>
        <w:numPr>
          <w:ilvl w:val="2"/>
          <w:numId w:val="19"/>
        </w:numPr>
        <w:rPr>
          <w:rFonts w:cstheme="minorHAnsi"/>
          <w:b/>
          <w:bCs/>
        </w:rPr>
      </w:pPr>
      <w:r>
        <w:rPr>
          <w:rFonts w:cstheme="minorHAnsi"/>
          <w:b/>
          <w:bCs/>
        </w:rPr>
        <w:t xml:space="preserve">The grievance process specifying the steps to take to resolve </w:t>
      </w:r>
      <w:proofErr w:type="gramStart"/>
      <w:r>
        <w:rPr>
          <w:rFonts w:cstheme="minorHAnsi"/>
          <w:b/>
          <w:bCs/>
        </w:rPr>
        <w:t>disputes</w:t>
      </w:r>
      <w:proofErr w:type="gramEnd"/>
    </w:p>
    <w:p w14:paraId="25461843" w14:textId="77777777" w:rsidR="002C22B9" w:rsidRDefault="00DF1CC8" w:rsidP="00DF1CC8">
      <w:pPr>
        <w:pStyle w:val="ListParagraph"/>
        <w:numPr>
          <w:ilvl w:val="1"/>
          <w:numId w:val="19"/>
        </w:numPr>
        <w:rPr>
          <w:rFonts w:cstheme="minorHAnsi"/>
          <w:b/>
          <w:bCs/>
        </w:rPr>
      </w:pPr>
      <w:r>
        <w:rPr>
          <w:rFonts w:cstheme="minorHAnsi"/>
          <w:b/>
          <w:bCs/>
        </w:rPr>
        <w:t>Reaches out to new parents to</w:t>
      </w:r>
      <w:r w:rsidR="002C22B9">
        <w:rPr>
          <w:rFonts w:cstheme="minorHAnsi"/>
          <w:b/>
          <w:bCs/>
        </w:rPr>
        <w:t>:</w:t>
      </w:r>
    </w:p>
    <w:p w14:paraId="7E824BA0" w14:textId="77777777" w:rsidR="002C22B9" w:rsidRDefault="002C22B9" w:rsidP="002C22B9">
      <w:pPr>
        <w:pStyle w:val="ListParagraph"/>
        <w:numPr>
          <w:ilvl w:val="2"/>
          <w:numId w:val="19"/>
        </w:numPr>
        <w:rPr>
          <w:rFonts w:cstheme="minorHAnsi"/>
          <w:b/>
          <w:bCs/>
        </w:rPr>
      </w:pPr>
      <w:r>
        <w:rPr>
          <w:rFonts w:cstheme="minorHAnsi"/>
          <w:b/>
          <w:bCs/>
        </w:rPr>
        <w:t xml:space="preserve">Collect contact </w:t>
      </w:r>
      <w:proofErr w:type="gramStart"/>
      <w:r>
        <w:rPr>
          <w:rFonts w:cstheme="minorHAnsi"/>
          <w:b/>
          <w:bCs/>
        </w:rPr>
        <w:t>information</w:t>
      </w:r>
      <w:proofErr w:type="gramEnd"/>
    </w:p>
    <w:p w14:paraId="4425E6EA" w14:textId="1A063219" w:rsidR="00DF1CC8" w:rsidRDefault="00DF1CC8" w:rsidP="002C22B9">
      <w:pPr>
        <w:pStyle w:val="ListParagraph"/>
        <w:numPr>
          <w:ilvl w:val="2"/>
          <w:numId w:val="19"/>
        </w:numPr>
        <w:rPr>
          <w:rFonts w:cstheme="minorHAnsi"/>
          <w:b/>
          <w:bCs/>
        </w:rPr>
      </w:pPr>
      <w:r>
        <w:rPr>
          <w:rFonts w:cstheme="minorHAnsi"/>
          <w:b/>
          <w:bCs/>
        </w:rPr>
        <w:t xml:space="preserve"> </w:t>
      </w:r>
      <w:r w:rsidR="002C22B9">
        <w:rPr>
          <w:rFonts w:cstheme="minorHAnsi"/>
          <w:b/>
          <w:bCs/>
        </w:rPr>
        <w:t>E</w:t>
      </w:r>
      <w:r>
        <w:rPr>
          <w:rFonts w:cstheme="minorHAnsi"/>
          <w:b/>
          <w:bCs/>
        </w:rPr>
        <w:t xml:space="preserve">nsure </w:t>
      </w:r>
      <w:r w:rsidR="002C22B9">
        <w:rPr>
          <w:rFonts w:cstheme="minorHAnsi"/>
          <w:b/>
          <w:bCs/>
        </w:rPr>
        <w:t xml:space="preserve">new-parent </w:t>
      </w:r>
      <w:r>
        <w:rPr>
          <w:rFonts w:cstheme="minorHAnsi"/>
          <w:b/>
          <w:bCs/>
        </w:rPr>
        <w:t>representation on the school advisory council</w:t>
      </w:r>
      <w:r w:rsidR="003F0FCC">
        <w:rPr>
          <w:rFonts w:cstheme="minorHAnsi"/>
          <w:b/>
          <w:bCs/>
        </w:rPr>
        <w:t xml:space="preserve"> (SAC)</w:t>
      </w:r>
      <w:r>
        <w:rPr>
          <w:rFonts w:cstheme="minorHAnsi"/>
          <w:b/>
          <w:bCs/>
        </w:rPr>
        <w:t xml:space="preserve"> and the parent involvement </w:t>
      </w:r>
      <w:proofErr w:type="gramStart"/>
      <w:r>
        <w:rPr>
          <w:rFonts w:cstheme="minorHAnsi"/>
          <w:b/>
          <w:bCs/>
        </w:rPr>
        <w:t>committee</w:t>
      </w:r>
      <w:proofErr w:type="gramEnd"/>
    </w:p>
    <w:p w14:paraId="41120D85" w14:textId="77777777" w:rsidR="003F0FCC" w:rsidRDefault="002C22B9" w:rsidP="002C22B9">
      <w:pPr>
        <w:pStyle w:val="ListParagraph"/>
        <w:numPr>
          <w:ilvl w:val="0"/>
          <w:numId w:val="19"/>
        </w:numPr>
        <w:rPr>
          <w:rFonts w:cstheme="minorHAnsi"/>
          <w:b/>
          <w:bCs/>
        </w:rPr>
      </w:pPr>
      <w:r>
        <w:rPr>
          <w:rFonts w:cstheme="minorHAnsi"/>
          <w:b/>
          <w:bCs/>
        </w:rPr>
        <w:t>At the beginning of the school year, the representative</w:t>
      </w:r>
      <w:r w:rsidR="003F0FCC">
        <w:rPr>
          <w:rFonts w:cstheme="minorHAnsi"/>
          <w:b/>
          <w:bCs/>
        </w:rPr>
        <w:t>:</w:t>
      </w:r>
    </w:p>
    <w:p w14:paraId="5D8EC167" w14:textId="171384D4" w:rsidR="002C22B9" w:rsidRDefault="003F0FCC" w:rsidP="003F0FCC">
      <w:pPr>
        <w:pStyle w:val="ListParagraph"/>
        <w:numPr>
          <w:ilvl w:val="1"/>
          <w:numId w:val="19"/>
        </w:numPr>
        <w:rPr>
          <w:rFonts w:cstheme="minorHAnsi"/>
          <w:b/>
          <w:bCs/>
        </w:rPr>
      </w:pPr>
      <w:r>
        <w:rPr>
          <w:rFonts w:cstheme="minorHAnsi"/>
          <w:b/>
          <w:bCs/>
        </w:rPr>
        <w:t xml:space="preserve">Ensures that the school has updated contact information for all </w:t>
      </w:r>
      <w:proofErr w:type="gramStart"/>
      <w:r>
        <w:rPr>
          <w:rFonts w:cstheme="minorHAnsi"/>
          <w:b/>
          <w:bCs/>
        </w:rPr>
        <w:t>parents</w:t>
      </w:r>
      <w:proofErr w:type="gramEnd"/>
    </w:p>
    <w:p w14:paraId="171D2C9A" w14:textId="01564CA9" w:rsidR="003F0FCC" w:rsidRDefault="003F0FCC" w:rsidP="003F0FCC">
      <w:pPr>
        <w:pStyle w:val="ListParagraph"/>
        <w:numPr>
          <w:ilvl w:val="1"/>
          <w:numId w:val="19"/>
        </w:numPr>
        <w:rPr>
          <w:rFonts w:cstheme="minorHAnsi"/>
          <w:b/>
          <w:bCs/>
        </w:rPr>
      </w:pPr>
      <w:r>
        <w:rPr>
          <w:rFonts w:cstheme="minorHAnsi"/>
          <w:b/>
          <w:bCs/>
        </w:rPr>
        <w:t>Facilitates planning for parent information sessions (large group, small group, and individual meetings) to confirm that parents are receiving written copies of the guidelines, checklists, and processes</w:t>
      </w:r>
    </w:p>
    <w:p w14:paraId="36CEA681" w14:textId="08F1BCD1" w:rsidR="003F0FCC" w:rsidRDefault="003F0FCC" w:rsidP="003F0FCC">
      <w:pPr>
        <w:pStyle w:val="ListParagraph"/>
        <w:numPr>
          <w:ilvl w:val="1"/>
          <w:numId w:val="19"/>
        </w:numPr>
        <w:rPr>
          <w:rFonts w:cstheme="minorHAnsi"/>
          <w:b/>
          <w:bCs/>
        </w:rPr>
      </w:pPr>
      <w:r>
        <w:rPr>
          <w:rFonts w:cstheme="minorHAnsi"/>
          <w:b/>
          <w:bCs/>
        </w:rPr>
        <w:t xml:space="preserve">Participates in meetings as </w:t>
      </w:r>
      <w:proofErr w:type="gramStart"/>
      <w:r>
        <w:rPr>
          <w:rFonts w:cstheme="minorHAnsi"/>
          <w:b/>
          <w:bCs/>
        </w:rPr>
        <w:t>appropriate</w:t>
      </w:r>
      <w:proofErr w:type="gramEnd"/>
    </w:p>
    <w:p w14:paraId="43319C72" w14:textId="19F4DA98" w:rsidR="003F0FCC" w:rsidRDefault="003F0FCC" w:rsidP="003F0FCC">
      <w:pPr>
        <w:pStyle w:val="ListParagraph"/>
        <w:numPr>
          <w:ilvl w:val="0"/>
          <w:numId w:val="19"/>
        </w:numPr>
        <w:rPr>
          <w:rFonts w:cstheme="minorHAnsi"/>
          <w:b/>
          <w:bCs/>
        </w:rPr>
      </w:pPr>
      <w:r>
        <w:rPr>
          <w:rFonts w:cstheme="minorHAnsi"/>
          <w:b/>
          <w:bCs/>
        </w:rPr>
        <w:t>In a fall SAC meeting, the representative solicits input regarding what is working well in terms of communication and what improvement would be helpful. The representative implements immediate improvements when practical.</w:t>
      </w:r>
    </w:p>
    <w:p w14:paraId="0CA51BB2" w14:textId="63E253E4" w:rsidR="003F0FCC" w:rsidRDefault="003F0FCC" w:rsidP="003F0FCC">
      <w:pPr>
        <w:pStyle w:val="ListParagraph"/>
        <w:numPr>
          <w:ilvl w:val="0"/>
          <w:numId w:val="19"/>
        </w:numPr>
        <w:rPr>
          <w:rFonts w:cstheme="minorHAnsi"/>
          <w:b/>
          <w:bCs/>
        </w:rPr>
      </w:pPr>
      <w:r>
        <w:rPr>
          <w:rFonts w:cstheme="minorHAnsi"/>
          <w:b/>
          <w:bCs/>
        </w:rPr>
        <w:t>At the end of term 1, the representative meets with the parent advisory committee, leadership, faculty, and staff to record parent communication/relationship concerns to be addressed during the second half of the school year.</w:t>
      </w:r>
    </w:p>
    <w:p w14:paraId="66D5B067" w14:textId="25002AD2" w:rsidR="003F0FCC" w:rsidRDefault="00093C61" w:rsidP="003F0FCC">
      <w:pPr>
        <w:pStyle w:val="ListParagraph"/>
        <w:numPr>
          <w:ilvl w:val="0"/>
          <w:numId w:val="19"/>
        </w:numPr>
        <w:rPr>
          <w:rFonts w:cstheme="minorHAnsi"/>
          <w:b/>
          <w:bCs/>
        </w:rPr>
      </w:pPr>
      <w:r>
        <w:rPr>
          <w:rFonts w:cstheme="minorHAnsi"/>
          <w:b/>
          <w:bCs/>
        </w:rPr>
        <w:t>The representative facilitates implementation of new communication/relationship strategies as needed for the spring term.</w:t>
      </w:r>
    </w:p>
    <w:p w14:paraId="5DCAAB59" w14:textId="77777777" w:rsidR="00F3573C" w:rsidRDefault="00F3573C" w:rsidP="00F3573C">
      <w:pPr>
        <w:rPr>
          <w:rFonts w:cstheme="minorHAnsi"/>
          <w:b/>
          <w:bCs/>
        </w:rPr>
      </w:pPr>
    </w:p>
    <w:p w14:paraId="2BE42122" w14:textId="77777777" w:rsidR="00F3573C" w:rsidRDefault="00F3573C" w:rsidP="00F3573C">
      <w:pPr>
        <w:rPr>
          <w:rFonts w:cstheme="minorHAnsi"/>
          <w:b/>
          <w:bCs/>
          <w:u w:val="single"/>
        </w:rPr>
      </w:pPr>
    </w:p>
    <w:p w14:paraId="45FA6456" w14:textId="3B4046AD" w:rsidR="00F3573C" w:rsidRPr="0014571F" w:rsidRDefault="00F3573C" w:rsidP="00F3573C">
      <w:pPr>
        <w:rPr>
          <w:rFonts w:cstheme="minorHAnsi"/>
          <w:b/>
          <w:bCs/>
          <w:u w:val="single"/>
        </w:rPr>
      </w:pPr>
      <w:r w:rsidRPr="0014571F">
        <w:rPr>
          <w:rFonts w:cstheme="minorHAnsi"/>
          <w:b/>
          <w:bCs/>
          <w:u w:val="single"/>
        </w:rPr>
        <w:t>Resolving disputes using the school grievance process</w:t>
      </w:r>
    </w:p>
    <w:p w14:paraId="6BB4FC68" w14:textId="77777777" w:rsidR="00F3573C" w:rsidRPr="0014571F" w:rsidRDefault="00F3573C" w:rsidP="00F3573C">
      <w:pPr>
        <w:rPr>
          <w:rFonts w:cstheme="minorHAnsi"/>
          <w:b/>
          <w:bCs/>
        </w:rPr>
      </w:pPr>
    </w:p>
    <w:p w14:paraId="70AF5841" w14:textId="0379A2B6" w:rsidR="00F3573C" w:rsidRPr="0014571F" w:rsidRDefault="00F3573C" w:rsidP="00F3573C">
      <w:pPr>
        <w:rPr>
          <w:rFonts w:cstheme="minorHAnsi"/>
          <w:b/>
          <w:bCs/>
        </w:rPr>
      </w:pPr>
      <w:r w:rsidRPr="0014571F">
        <w:rPr>
          <w:rFonts w:cstheme="minorHAnsi"/>
          <w:b/>
          <w:bCs/>
        </w:rPr>
        <w:t xml:space="preserve">The parent representative is the school’s point person for resolving disputes and addressing grievance. The charter school grievance process, posted on the school’s website, states as follows: </w:t>
      </w:r>
    </w:p>
    <w:p w14:paraId="732F935F" w14:textId="42474526" w:rsidR="00F3573C" w:rsidRPr="0014571F" w:rsidRDefault="00F3573C" w:rsidP="00F3573C">
      <w:pPr>
        <w:pStyle w:val="NormalWeb"/>
        <w:ind w:left="360"/>
        <w:rPr>
          <w:rFonts w:asciiTheme="minorHAnsi" w:hAnsiTheme="minorHAnsi" w:cstheme="minorHAnsi"/>
          <w:b/>
          <w:bCs/>
        </w:rPr>
      </w:pPr>
      <w:r w:rsidRPr="0014571F">
        <w:rPr>
          <w:rFonts w:asciiTheme="minorHAnsi" w:hAnsiTheme="minorHAnsi" w:cstheme="minorHAnsi"/>
          <w:b/>
          <w:bCs/>
        </w:rPr>
        <w:t>In some circumstances there may be a disagreement between parents, students, and staff. If such a disagreement occurs, please follow the steps listed below so the situation may be satisfactorily resolved.</w:t>
      </w:r>
    </w:p>
    <w:p w14:paraId="0335A61E" w14:textId="1F37DE7C" w:rsidR="00F3573C" w:rsidRPr="0014571F" w:rsidRDefault="00F3573C" w:rsidP="00F3573C">
      <w:pPr>
        <w:pStyle w:val="NormalWeb"/>
        <w:numPr>
          <w:ilvl w:val="0"/>
          <w:numId w:val="22"/>
        </w:numPr>
        <w:spacing w:before="0" w:beforeAutospacing="0" w:after="0" w:afterAutospacing="0"/>
        <w:ind w:left="1080"/>
        <w:rPr>
          <w:rFonts w:asciiTheme="minorHAnsi" w:hAnsiTheme="minorHAnsi" w:cstheme="minorHAnsi"/>
          <w:b/>
          <w:bCs/>
        </w:rPr>
      </w:pPr>
      <w:r w:rsidRPr="0014571F">
        <w:rPr>
          <w:rFonts w:asciiTheme="minorHAnsi" w:hAnsiTheme="minorHAnsi" w:cstheme="minorHAnsi"/>
          <w:b/>
          <w:bCs/>
        </w:rPr>
        <w:t>Think carefully about the situation; talk with your child to make sure you have all the important information. Please remember there are two sides to every story. As you prepare to address the issue, consider:</w:t>
      </w:r>
    </w:p>
    <w:p w14:paraId="7EA0B476" w14:textId="5C10D6CB" w:rsidR="00F3573C" w:rsidRPr="0014571F" w:rsidRDefault="00F3573C" w:rsidP="00F3573C">
      <w:pPr>
        <w:pStyle w:val="NormalWeb"/>
        <w:numPr>
          <w:ilvl w:val="1"/>
          <w:numId w:val="22"/>
        </w:numPr>
        <w:spacing w:before="0" w:beforeAutospacing="0" w:after="0" w:afterAutospacing="0"/>
        <w:rPr>
          <w:rFonts w:asciiTheme="minorHAnsi" w:hAnsiTheme="minorHAnsi" w:cstheme="minorHAnsi"/>
          <w:b/>
          <w:bCs/>
        </w:rPr>
      </w:pPr>
      <w:r w:rsidRPr="0014571F">
        <w:rPr>
          <w:rFonts w:asciiTheme="minorHAnsi" w:hAnsiTheme="minorHAnsi" w:cstheme="minorHAnsi"/>
          <w:b/>
          <w:bCs/>
        </w:rPr>
        <w:t>What the real problem is</w:t>
      </w:r>
    </w:p>
    <w:p w14:paraId="486076E1" w14:textId="2E704F16" w:rsidR="00F3573C" w:rsidRPr="0014571F" w:rsidRDefault="00F3573C" w:rsidP="00F3573C">
      <w:pPr>
        <w:pStyle w:val="NormalWeb"/>
        <w:numPr>
          <w:ilvl w:val="1"/>
          <w:numId w:val="22"/>
        </w:numPr>
        <w:spacing w:before="0" w:beforeAutospacing="0" w:after="0" w:afterAutospacing="0"/>
        <w:rPr>
          <w:rFonts w:asciiTheme="minorHAnsi" w:hAnsiTheme="minorHAnsi" w:cstheme="minorHAnsi"/>
          <w:b/>
          <w:bCs/>
        </w:rPr>
      </w:pPr>
      <w:r w:rsidRPr="0014571F">
        <w:rPr>
          <w:rFonts w:asciiTheme="minorHAnsi" w:hAnsiTheme="minorHAnsi" w:cstheme="minorHAnsi"/>
          <w:b/>
          <w:bCs/>
        </w:rPr>
        <w:t>What you’re asking the school staff member to do to resolve the problem</w:t>
      </w:r>
    </w:p>
    <w:p w14:paraId="242F15E7" w14:textId="2932BCF5" w:rsidR="00F3573C" w:rsidRPr="0014571F" w:rsidRDefault="00F3573C" w:rsidP="00F3573C">
      <w:pPr>
        <w:pStyle w:val="NormalWeb"/>
        <w:numPr>
          <w:ilvl w:val="1"/>
          <w:numId w:val="22"/>
        </w:numPr>
        <w:spacing w:before="0" w:beforeAutospacing="0" w:after="0" w:afterAutospacing="0"/>
        <w:rPr>
          <w:rFonts w:asciiTheme="minorHAnsi" w:hAnsiTheme="minorHAnsi" w:cstheme="minorHAnsi"/>
          <w:b/>
          <w:bCs/>
        </w:rPr>
      </w:pPr>
      <w:r w:rsidRPr="0014571F">
        <w:rPr>
          <w:rFonts w:asciiTheme="minorHAnsi" w:hAnsiTheme="minorHAnsi" w:cstheme="minorHAnsi"/>
          <w:b/>
          <w:bCs/>
        </w:rPr>
        <w:t>What you and/or your child can do to help find a solution</w:t>
      </w:r>
    </w:p>
    <w:p w14:paraId="3C327117" w14:textId="7D07BA62" w:rsidR="00F3573C" w:rsidRPr="0014571F" w:rsidRDefault="00F3573C" w:rsidP="00F3573C">
      <w:pPr>
        <w:pStyle w:val="ListParagraph"/>
        <w:numPr>
          <w:ilvl w:val="0"/>
          <w:numId w:val="21"/>
        </w:numPr>
        <w:ind w:left="1080"/>
        <w:rPr>
          <w:rFonts w:cstheme="minorHAnsi"/>
          <w:b/>
          <w:bCs/>
        </w:rPr>
      </w:pPr>
      <w:r w:rsidRPr="0014571F">
        <w:rPr>
          <w:rFonts w:cstheme="minorHAnsi"/>
          <w:b/>
          <w:bCs/>
        </w:rPr>
        <w:t>Seek to resolve the situation by contacting the staff person (teacher, counselor, etc.) directly. Contact information is listed on the school’s website.</w:t>
      </w:r>
    </w:p>
    <w:p w14:paraId="76294EEE" w14:textId="77777777" w:rsidR="00F3573C" w:rsidRPr="0014571F" w:rsidRDefault="00F3573C" w:rsidP="00F3573C">
      <w:pPr>
        <w:pStyle w:val="ListParagraph"/>
        <w:numPr>
          <w:ilvl w:val="0"/>
          <w:numId w:val="21"/>
        </w:numPr>
        <w:ind w:left="1080"/>
        <w:rPr>
          <w:rFonts w:cstheme="minorHAnsi"/>
          <w:b/>
          <w:bCs/>
        </w:rPr>
      </w:pPr>
      <w:r w:rsidRPr="0014571F">
        <w:rPr>
          <w:rFonts w:cstheme="minorHAnsi"/>
          <w:b/>
          <w:bCs/>
        </w:rPr>
        <w:t>If the situation isn’t resolved, contact the school’s parent representative.  Contact information is on the website.</w:t>
      </w:r>
    </w:p>
    <w:p w14:paraId="29C5ED8F" w14:textId="77777777" w:rsidR="00F3573C" w:rsidRPr="0014571F" w:rsidRDefault="00F3573C" w:rsidP="00F3573C">
      <w:pPr>
        <w:pStyle w:val="ListParagraph"/>
        <w:numPr>
          <w:ilvl w:val="0"/>
          <w:numId w:val="21"/>
        </w:numPr>
        <w:ind w:left="1080"/>
        <w:rPr>
          <w:rFonts w:cstheme="minorHAnsi"/>
          <w:b/>
          <w:bCs/>
        </w:rPr>
      </w:pPr>
      <w:r w:rsidRPr="0014571F">
        <w:rPr>
          <w:rFonts w:cstheme="minorHAnsi"/>
          <w:b/>
          <w:bCs/>
        </w:rPr>
        <w:t>If the situation is still not resolved, request a meeting with the principal and assistant principal to complete a more formal process.</w:t>
      </w:r>
    </w:p>
    <w:p w14:paraId="67DEC792" w14:textId="77777777" w:rsidR="00F3573C" w:rsidRPr="00F3573C" w:rsidRDefault="00F3573C" w:rsidP="00F3573C">
      <w:pPr>
        <w:ind w:left="720"/>
        <w:rPr>
          <w:rFonts w:cstheme="minorHAnsi"/>
          <w:b/>
          <w:bCs/>
        </w:rPr>
      </w:pPr>
    </w:p>
    <w:sectPr w:rsidR="00F3573C" w:rsidRPr="00F3573C" w:rsidSect="001651D1">
      <w:footerReference w:type="default" r:id="rId7"/>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41B4" w14:textId="77777777" w:rsidR="00BD22A6" w:rsidRDefault="00BD22A6" w:rsidP="009F7935">
      <w:r>
        <w:separator/>
      </w:r>
    </w:p>
  </w:endnote>
  <w:endnote w:type="continuationSeparator" w:id="0">
    <w:p w14:paraId="604E5847" w14:textId="77777777" w:rsidR="00BD22A6" w:rsidRDefault="00BD22A6" w:rsidP="009F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F0F6" w14:textId="034EDC5B" w:rsidR="009F7935" w:rsidRPr="001651D1" w:rsidRDefault="009F7935" w:rsidP="001651D1">
    <w:pPr>
      <w:rPr>
        <w:rFonts w:ascii="Arial Narrow" w:hAnsi="Arial Narrow" w:cstheme="minorHAnsi"/>
        <w:sz w:val="20"/>
        <w:szCs w:val="20"/>
      </w:rPr>
    </w:pPr>
    <w:r w:rsidRPr="001651D1">
      <w:rPr>
        <w:rFonts w:ascii="Arial Narrow" w:hAnsi="Arial Narrow"/>
        <w:sz w:val="20"/>
        <w:szCs w:val="20"/>
      </w:rPr>
      <w:t xml:space="preserve">Polk State Charter School </w:t>
    </w:r>
    <w:r w:rsidR="001651D1">
      <w:rPr>
        <w:rFonts w:ascii="Arial Narrow" w:hAnsi="Arial Narrow" w:cstheme="minorHAnsi"/>
        <w:sz w:val="20"/>
        <w:szCs w:val="20"/>
      </w:rPr>
      <w:t>Curriculum and Instruction Review Process</w:t>
    </w:r>
    <w:r w:rsidR="001651D1" w:rsidRPr="001651D1">
      <w:rPr>
        <w:rFonts w:ascii="Arial Narrow" w:hAnsi="Arial Narrow" w:cstheme="minorHAnsi"/>
        <w:sz w:val="20"/>
        <w:szCs w:val="20"/>
      </w:rPr>
      <w:t xml:space="preserve"> </w:t>
    </w:r>
    <w:r w:rsidR="001651D1">
      <w:rPr>
        <w:rFonts w:ascii="Arial Narrow" w:hAnsi="Arial Narrow" w:cstheme="minorHAnsi"/>
        <w:sz w:val="20"/>
        <w:szCs w:val="20"/>
      </w:rPr>
      <w:t>1</w:t>
    </w:r>
    <w:r w:rsidR="00FC49F8">
      <w:rPr>
        <w:rFonts w:ascii="Arial Narrow" w:hAnsi="Arial Narrow" w:cstheme="minorHAnsi"/>
        <w:sz w:val="20"/>
        <w:szCs w:val="20"/>
      </w:rPr>
      <w:t>14</w:t>
    </w:r>
    <w:r w:rsidR="001651D1">
      <w:rPr>
        <w:rFonts w:ascii="Arial Narrow" w:hAnsi="Arial Narrow" w:cstheme="minorHAnsi"/>
        <w:sz w:val="20"/>
        <w:szCs w:val="20"/>
      </w:rPr>
      <w:t xml:space="preserve"> </w:t>
    </w:r>
    <w:r w:rsidRPr="001651D1">
      <w:rPr>
        <w:rFonts w:ascii="Arial Narrow" w:hAnsi="Arial Narrow"/>
        <w:sz w:val="20"/>
        <w:szCs w:val="20"/>
      </w:rPr>
      <w:t>(Updated: August 202</w:t>
    </w:r>
    <w:r w:rsidR="00FC49F8">
      <w:rPr>
        <w:rFonts w:ascii="Arial Narrow" w:hAnsi="Arial Narrow"/>
        <w:sz w:val="20"/>
        <w:szCs w:val="20"/>
      </w:rPr>
      <w:t>3</w:t>
    </w:r>
    <w:r w:rsidRPr="001651D1">
      <w:rPr>
        <w:rFonts w:ascii="Arial Narrow" w:hAnsi="Arial Narrow"/>
        <w:sz w:val="20"/>
        <w:szCs w:val="20"/>
      </w:rPr>
      <w:t>)</w:t>
    </w:r>
  </w:p>
  <w:p w14:paraId="78873F76" w14:textId="77777777" w:rsidR="009F7935" w:rsidRDefault="009F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ADF6" w14:textId="77777777" w:rsidR="00BD22A6" w:rsidRDefault="00BD22A6" w:rsidP="009F7935">
      <w:r>
        <w:separator/>
      </w:r>
    </w:p>
  </w:footnote>
  <w:footnote w:type="continuationSeparator" w:id="0">
    <w:p w14:paraId="13167791" w14:textId="77777777" w:rsidR="00BD22A6" w:rsidRDefault="00BD22A6" w:rsidP="009F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2CC"/>
    <w:multiLevelType w:val="hybridMultilevel"/>
    <w:tmpl w:val="0050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790C"/>
    <w:multiLevelType w:val="hybridMultilevel"/>
    <w:tmpl w:val="06E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21D53"/>
    <w:multiLevelType w:val="hybridMultilevel"/>
    <w:tmpl w:val="823A4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76251"/>
    <w:multiLevelType w:val="hybridMultilevel"/>
    <w:tmpl w:val="EF123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492FA0"/>
    <w:multiLevelType w:val="hybridMultilevel"/>
    <w:tmpl w:val="A71A0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A07DD0"/>
    <w:multiLevelType w:val="hybridMultilevel"/>
    <w:tmpl w:val="4B7E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E4660"/>
    <w:multiLevelType w:val="hybridMultilevel"/>
    <w:tmpl w:val="4DAA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B12C1"/>
    <w:multiLevelType w:val="hybridMultilevel"/>
    <w:tmpl w:val="40CC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2654"/>
    <w:multiLevelType w:val="hybridMultilevel"/>
    <w:tmpl w:val="5096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FE4053"/>
    <w:multiLevelType w:val="hybridMultilevel"/>
    <w:tmpl w:val="276E01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177CB4"/>
    <w:multiLevelType w:val="hybridMultilevel"/>
    <w:tmpl w:val="8BE20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87CA2"/>
    <w:multiLevelType w:val="hybridMultilevel"/>
    <w:tmpl w:val="4ED47B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CF81B2F"/>
    <w:multiLevelType w:val="hybridMultilevel"/>
    <w:tmpl w:val="4108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0796B"/>
    <w:multiLevelType w:val="hybridMultilevel"/>
    <w:tmpl w:val="B94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624B0"/>
    <w:multiLevelType w:val="hybridMultilevel"/>
    <w:tmpl w:val="6BB2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01A5B"/>
    <w:multiLevelType w:val="hybridMultilevel"/>
    <w:tmpl w:val="9EDAB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627F8"/>
    <w:multiLevelType w:val="hybridMultilevel"/>
    <w:tmpl w:val="32A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361F5"/>
    <w:multiLevelType w:val="hybridMultilevel"/>
    <w:tmpl w:val="95D0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5FB7"/>
    <w:multiLevelType w:val="hybridMultilevel"/>
    <w:tmpl w:val="6F186A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78C4587E"/>
    <w:multiLevelType w:val="hybridMultilevel"/>
    <w:tmpl w:val="A0A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96570"/>
    <w:multiLevelType w:val="hybridMultilevel"/>
    <w:tmpl w:val="8EDE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D695A"/>
    <w:multiLevelType w:val="hybridMultilevel"/>
    <w:tmpl w:val="0EE6D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4639247">
    <w:abstractNumId w:val="3"/>
  </w:num>
  <w:num w:numId="2" w16cid:durableId="869605342">
    <w:abstractNumId w:val="12"/>
  </w:num>
  <w:num w:numId="3" w16cid:durableId="1879077192">
    <w:abstractNumId w:val="4"/>
  </w:num>
  <w:num w:numId="4" w16cid:durableId="1721593042">
    <w:abstractNumId w:val="2"/>
  </w:num>
  <w:num w:numId="5" w16cid:durableId="1487629948">
    <w:abstractNumId w:val="17"/>
  </w:num>
  <w:num w:numId="6" w16cid:durableId="1251088549">
    <w:abstractNumId w:val="6"/>
  </w:num>
  <w:num w:numId="7" w16cid:durableId="2095861638">
    <w:abstractNumId w:val="1"/>
  </w:num>
  <w:num w:numId="8" w16cid:durableId="1148862577">
    <w:abstractNumId w:val="16"/>
  </w:num>
  <w:num w:numId="9" w16cid:durableId="775442004">
    <w:abstractNumId w:val="5"/>
  </w:num>
  <w:num w:numId="10" w16cid:durableId="1088816020">
    <w:abstractNumId w:val="0"/>
  </w:num>
  <w:num w:numId="11" w16cid:durableId="1284799435">
    <w:abstractNumId w:val="14"/>
  </w:num>
  <w:num w:numId="12" w16cid:durableId="1081148320">
    <w:abstractNumId w:val="10"/>
  </w:num>
  <w:num w:numId="13" w16cid:durableId="460349737">
    <w:abstractNumId w:val="7"/>
  </w:num>
  <w:num w:numId="14" w16cid:durableId="1858038203">
    <w:abstractNumId w:val="21"/>
  </w:num>
  <w:num w:numId="15" w16cid:durableId="1118915501">
    <w:abstractNumId w:val="19"/>
  </w:num>
  <w:num w:numId="16" w16cid:durableId="1073553137">
    <w:abstractNumId w:val="8"/>
  </w:num>
  <w:num w:numId="17" w16cid:durableId="1955399294">
    <w:abstractNumId w:val="13"/>
  </w:num>
  <w:num w:numId="18" w16cid:durableId="505753528">
    <w:abstractNumId w:val="18"/>
  </w:num>
  <w:num w:numId="19" w16cid:durableId="2067336382">
    <w:abstractNumId w:val="20"/>
  </w:num>
  <w:num w:numId="20" w16cid:durableId="1346052679">
    <w:abstractNumId w:val="11"/>
  </w:num>
  <w:num w:numId="21" w16cid:durableId="229384609">
    <w:abstractNumId w:val="9"/>
  </w:num>
  <w:num w:numId="22" w16cid:durableId="1248466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06"/>
    <w:rsid w:val="00024FF5"/>
    <w:rsid w:val="000517DE"/>
    <w:rsid w:val="00093C61"/>
    <w:rsid w:val="000C55C1"/>
    <w:rsid w:val="000C5A8E"/>
    <w:rsid w:val="000E7F18"/>
    <w:rsid w:val="00135B5E"/>
    <w:rsid w:val="0014571F"/>
    <w:rsid w:val="001643FF"/>
    <w:rsid w:val="001651D1"/>
    <w:rsid w:val="00185F12"/>
    <w:rsid w:val="0019385D"/>
    <w:rsid w:val="001C2D30"/>
    <w:rsid w:val="002002DD"/>
    <w:rsid w:val="002146AF"/>
    <w:rsid w:val="002323CD"/>
    <w:rsid w:val="00232626"/>
    <w:rsid w:val="0028049F"/>
    <w:rsid w:val="002C22B9"/>
    <w:rsid w:val="002C7B08"/>
    <w:rsid w:val="00331C5A"/>
    <w:rsid w:val="003325BC"/>
    <w:rsid w:val="00344387"/>
    <w:rsid w:val="00362336"/>
    <w:rsid w:val="003A4831"/>
    <w:rsid w:val="003B2774"/>
    <w:rsid w:val="003B5CC9"/>
    <w:rsid w:val="003D0C9B"/>
    <w:rsid w:val="003D4987"/>
    <w:rsid w:val="003F0FCC"/>
    <w:rsid w:val="00403B46"/>
    <w:rsid w:val="00404824"/>
    <w:rsid w:val="004114FF"/>
    <w:rsid w:val="0049568C"/>
    <w:rsid w:val="004A142A"/>
    <w:rsid w:val="00503D58"/>
    <w:rsid w:val="005425F6"/>
    <w:rsid w:val="00580E54"/>
    <w:rsid w:val="00595906"/>
    <w:rsid w:val="005E1422"/>
    <w:rsid w:val="00626169"/>
    <w:rsid w:val="006666A7"/>
    <w:rsid w:val="006701C6"/>
    <w:rsid w:val="006935EC"/>
    <w:rsid w:val="006955C8"/>
    <w:rsid w:val="006C1DF6"/>
    <w:rsid w:val="006C3D98"/>
    <w:rsid w:val="006D585A"/>
    <w:rsid w:val="007170CD"/>
    <w:rsid w:val="00762490"/>
    <w:rsid w:val="007B080C"/>
    <w:rsid w:val="007B36F7"/>
    <w:rsid w:val="007C5256"/>
    <w:rsid w:val="007E68D9"/>
    <w:rsid w:val="007F1B24"/>
    <w:rsid w:val="00827FAC"/>
    <w:rsid w:val="00873591"/>
    <w:rsid w:val="00874BBA"/>
    <w:rsid w:val="008A3F73"/>
    <w:rsid w:val="008B6CD2"/>
    <w:rsid w:val="008B6F9E"/>
    <w:rsid w:val="00947078"/>
    <w:rsid w:val="00953CF3"/>
    <w:rsid w:val="009A5A8C"/>
    <w:rsid w:val="009B2FE4"/>
    <w:rsid w:val="009F33D2"/>
    <w:rsid w:val="009F7935"/>
    <w:rsid w:val="00A27102"/>
    <w:rsid w:val="00A77DC9"/>
    <w:rsid w:val="00A971FB"/>
    <w:rsid w:val="00AC252A"/>
    <w:rsid w:val="00B44E10"/>
    <w:rsid w:val="00B66905"/>
    <w:rsid w:val="00B74779"/>
    <w:rsid w:val="00BD22A6"/>
    <w:rsid w:val="00BF7310"/>
    <w:rsid w:val="00C174F4"/>
    <w:rsid w:val="00C4790B"/>
    <w:rsid w:val="00C61DF4"/>
    <w:rsid w:val="00C71BC9"/>
    <w:rsid w:val="00C87DA4"/>
    <w:rsid w:val="00C93191"/>
    <w:rsid w:val="00C9507A"/>
    <w:rsid w:val="00D15F4F"/>
    <w:rsid w:val="00D25F00"/>
    <w:rsid w:val="00D35C35"/>
    <w:rsid w:val="00D45FE1"/>
    <w:rsid w:val="00D67474"/>
    <w:rsid w:val="00D84CDE"/>
    <w:rsid w:val="00D85E6E"/>
    <w:rsid w:val="00DD1E43"/>
    <w:rsid w:val="00DF1CC8"/>
    <w:rsid w:val="00DF2164"/>
    <w:rsid w:val="00E05C6F"/>
    <w:rsid w:val="00E13565"/>
    <w:rsid w:val="00E16FD3"/>
    <w:rsid w:val="00E239B7"/>
    <w:rsid w:val="00E3287F"/>
    <w:rsid w:val="00E80128"/>
    <w:rsid w:val="00EB3032"/>
    <w:rsid w:val="00F05935"/>
    <w:rsid w:val="00F3573C"/>
    <w:rsid w:val="00F67618"/>
    <w:rsid w:val="00F67672"/>
    <w:rsid w:val="00FC49F8"/>
    <w:rsid w:val="00FC6139"/>
    <w:rsid w:val="00FD2ACB"/>
    <w:rsid w:val="00FE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FE094"/>
  <w15:chartTrackingRefBased/>
  <w15:docId w15:val="{FAA0BCF9-2E35-D448-8FBB-CD37DC8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C8"/>
    <w:pPr>
      <w:ind w:left="720"/>
      <w:contextualSpacing/>
    </w:pPr>
  </w:style>
  <w:style w:type="table" w:styleId="TableGrid">
    <w:name w:val="Table Grid"/>
    <w:basedOn w:val="TableNormal"/>
    <w:uiPriority w:val="39"/>
    <w:rsid w:val="009A5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A5A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F7935"/>
    <w:pPr>
      <w:tabs>
        <w:tab w:val="center" w:pos="4680"/>
        <w:tab w:val="right" w:pos="9360"/>
      </w:tabs>
    </w:pPr>
  </w:style>
  <w:style w:type="character" w:customStyle="1" w:styleId="HeaderChar">
    <w:name w:val="Header Char"/>
    <w:basedOn w:val="DefaultParagraphFont"/>
    <w:link w:val="Header"/>
    <w:uiPriority w:val="99"/>
    <w:rsid w:val="009F7935"/>
  </w:style>
  <w:style w:type="paragraph" w:styleId="Footer">
    <w:name w:val="footer"/>
    <w:basedOn w:val="Normal"/>
    <w:link w:val="FooterChar"/>
    <w:uiPriority w:val="99"/>
    <w:unhideWhenUsed/>
    <w:rsid w:val="009F7935"/>
    <w:pPr>
      <w:tabs>
        <w:tab w:val="center" w:pos="4680"/>
        <w:tab w:val="right" w:pos="9360"/>
      </w:tabs>
    </w:pPr>
  </w:style>
  <w:style w:type="character" w:customStyle="1" w:styleId="FooterChar">
    <w:name w:val="Footer Char"/>
    <w:basedOn w:val="DefaultParagraphFont"/>
    <w:link w:val="Footer"/>
    <w:uiPriority w:val="99"/>
    <w:rsid w:val="009F7935"/>
  </w:style>
  <w:style w:type="paragraph" w:styleId="NormalWeb">
    <w:name w:val="Normal (Web)"/>
    <w:basedOn w:val="Normal"/>
    <w:uiPriority w:val="99"/>
    <w:semiHidden/>
    <w:unhideWhenUsed/>
    <w:rsid w:val="00F357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Shelba Lawhon</dc:creator>
  <cp:keywords/>
  <dc:description/>
  <cp:lastModifiedBy>Shelba Lawhon</cp:lastModifiedBy>
  <cp:revision>4</cp:revision>
  <cp:lastPrinted>2022-08-10T22:22:00Z</cp:lastPrinted>
  <dcterms:created xsi:type="dcterms:W3CDTF">2023-07-09T11:14:00Z</dcterms:created>
  <dcterms:modified xsi:type="dcterms:W3CDTF">2023-08-15T19:36:00Z</dcterms:modified>
</cp:coreProperties>
</file>